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F5E2" w14:textId="48FCB8A4" w:rsidR="002E0968" w:rsidRPr="0019613F" w:rsidRDefault="0019613F" w:rsidP="008579A9">
      <w:pPr>
        <w:rPr>
          <w:b/>
          <w:bCs/>
        </w:rPr>
      </w:pPr>
      <w:r w:rsidRPr="0019613F">
        <w:rPr>
          <w:rFonts w:hint="eastAsia"/>
          <w:b/>
          <w:bCs/>
        </w:rPr>
        <w:t xml:space="preserve">　　　　　　　　　　　　　　　　　　　　　　　　　　　　　　　　　　　　　　　　　　　　　　　　</w:t>
      </w:r>
    </w:p>
    <w:p w14:paraId="235C1935" w14:textId="69A9FFE3" w:rsidR="00BD3B88" w:rsidRDefault="00C46500" w:rsidP="0019613F">
      <w:pPr>
        <w:tabs>
          <w:tab w:val="left" w:pos="9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08AF5" wp14:editId="50273AAA">
                <wp:simplePos x="0" y="0"/>
                <wp:positionH relativeFrom="margin">
                  <wp:posOffset>1183005</wp:posOffset>
                </wp:positionH>
                <wp:positionV relativeFrom="paragraph">
                  <wp:posOffset>14605</wp:posOffset>
                </wp:positionV>
                <wp:extent cx="4375150" cy="603250"/>
                <wp:effectExtent l="19050" t="19050" r="25400" b="25400"/>
                <wp:wrapNone/>
                <wp:docPr id="783341953" name="四角形: 角を丸くする 783341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150" cy="60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0">
                          <a:fgClr>
                            <a:srgbClr val="4472C4"/>
                          </a:fgClr>
                          <a:bgClr>
                            <a:sysClr val="window" lastClr="FFFFFF"/>
                          </a:bgClr>
                        </a:pattFill>
                        <a:ln w="28575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37819E" w14:textId="77777777" w:rsidR="00C46500" w:rsidRPr="00F7727E" w:rsidRDefault="00C46500" w:rsidP="00C46500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  <w:r w:rsidRPr="00AB0B8C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より</w:t>
                            </w:r>
                            <w:r w:rsidRPr="00F7727E"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08AF5" id="四角形: 角を丸くする 783341953" o:spid="_x0000_s1026" style="position:absolute;left:0;text-align:left;margin-left:93.15pt;margin-top:1.15pt;width:344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" fillcolor="#4472c4" strokecolor="#a5a5a5" strokeweight="2.25pt">
                <v:fill r:id="rId5" o:title="" color2="window" type="pattern"/>
                <v:stroke joinstyle="miter"/>
                <v:textbox>
                  <w:txbxContent>
                    <w:p w14:paraId="4237819E" w14:textId="77777777" w:rsidR="00C46500" w:rsidRPr="00F7727E" w:rsidRDefault="00C46500" w:rsidP="00C46500">
                      <w:pPr>
                        <w:rPr>
                          <w:rFonts w:ascii="HGPｺﾞｼｯｸM" w:eastAsia="HGPｺﾞｼｯｸM" w:hAnsi="HGPｺﾞｼｯｸE"/>
                          <w:b/>
                          <w:bCs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  <w:r w:rsidRPr="00AB0B8C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40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より</w:t>
                      </w:r>
                      <w:r w:rsidRPr="00F7727E"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color w:val="000000" w:themeColor="text1"/>
                          <w:sz w:val="52"/>
                          <w:szCs w:val="56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0968">
        <w:tab/>
        <w:t>R</w:t>
      </w:r>
      <w:r w:rsidR="00AD0B55">
        <w:rPr>
          <w:rFonts w:hint="eastAsia"/>
        </w:rPr>
        <w:t>5.6.20</w:t>
      </w:r>
    </w:p>
    <w:p w14:paraId="6FFF7E82" w14:textId="50762BE6" w:rsidR="008579A9" w:rsidRPr="008579A9" w:rsidRDefault="002E0968" w:rsidP="008579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1C93B" wp14:editId="2DCD248B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6445250" cy="8089900"/>
                <wp:effectExtent l="0" t="0" r="127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8089900"/>
                        </a:xfrm>
                        <a:prstGeom prst="roundRect">
                          <a:avLst>
                            <a:gd name="adj" fmla="val 486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6FBE1" id="四角形: 角を丸くする 7" o:spid="_x0000_s1026" style="position:absolute;left:0;text-align:left;margin-left:0;margin-top:6.65pt;width:507.5pt;height:63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1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5A2226D4" w14:textId="6204B53E" w:rsidR="008579A9" w:rsidRPr="008579A9" w:rsidRDefault="008579A9" w:rsidP="008579A9"/>
    <w:p w14:paraId="6E6742B8" w14:textId="1F199DBC" w:rsidR="008579A9" w:rsidRPr="008579A9" w:rsidRDefault="008579A9" w:rsidP="008579A9"/>
    <w:p w14:paraId="55DC7447" w14:textId="7B21335D" w:rsidR="008579A9" w:rsidRPr="00F7727E" w:rsidRDefault="00693799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</w:pP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商品開発・改良支援事業「b</w:t>
      </w:r>
      <w:r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uyer</w:t>
      </w:r>
      <w:r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’</w:t>
      </w:r>
      <w:r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s</w:t>
      </w: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 xml:space="preserve"> o</w:t>
      </w:r>
      <w:r>
        <w:rPr>
          <w:rFonts w:ascii="HGPｺﾞｼｯｸM" w:eastAsia="HGPｺﾞｼｯｸM" w:hAnsi="HGPｺﾞｼｯｸE"/>
          <w:b/>
          <w:bCs/>
          <w:sz w:val="40"/>
          <w:szCs w:val="44"/>
          <w:u w:val="double"/>
        </w:rPr>
        <w:t>ne</w:t>
      </w: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」</w:t>
      </w:r>
      <w:r w:rsidR="00AC2D4C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の</w:t>
      </w:r>
      <w:r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商品募集</w:t>
      </w:r>
      <w:r w:rsidR="008579A9" w:rsidRPr="00F7727E">
        <w:rPr>
          <w:rFonts w:ascii="HGPｺﾞｼｯｸM" w:eastAsia="HGPｺﾞｼｯｸM" w:hAnsi="HGPｺﾞｼｯｸE" w:hint="eastAsia"/>
          <w:b/>
          <w:bCs/>
          <w:sz w:val="40"/>
          <w:szCs w:val="44"/>
          <w:u w:val="double"/>
        </w:rPr>
        <w:t>について</w:t>
      </w:r>
    </w:p>
    <w:p w14:paraId="1FBEE4A4" w14:textId="65360913" w:rsidR="00D1472D" w:rsidRPr="00693799" w:rsidRDefault="00D1472D" w:rsidP="008579A9">
      <w:pPr>
        <w:tabs>
          <w:tab w:val="left" w:pos="6350"/>
        </w:tabs>
        <w:jc w:val="center"/>
        <w:rPr>
          <w:rFonts w:ascii="HGPｺﾞｼｯｸM" w:eastAsia="HGPｺﾞｼｯｸM" w:hAnsi="HGPｺﾞｼｯｸE"/>
          <w:b/>
          <w:bCs/>
          <w:sz w:val="24"/>
          <w:szCs w:val="28"/>
        </w:rPr>
      </w:pPr>
    </w:p>
    <w:p w14:paraId="1B4FDD8C" w14:textId="2752949B" w:rsidR="00E932B9" w:rsidRPr="00F7727E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 </w:t>
      </w:r>
      <w:r>
        <w:rPr>
          <w:rFonts w:ascii="HGPｺﾞｼｯｸM" w:eastAsia="HGPｺﾞｼｯｸM" w:hAnsi="HGPｺﾞｼｯｸE"/>
          <w:b/>
          <w:bCs/>
          <w:sz w:val="24"/>
          <w:szCs w:val="28"/>
        </w:rPr>
        <w:t xml:space="preserve"> 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主催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全国商工会連合会</w:t>
      </w:r>
      <w:r w:rsidR="00D46EC8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〔運営事務局〕　株式会社リトルワールド</w:t>
      </w:r>
    </w:p>
    <w:p w14:paraId="503B4384" w14:textId="7E621836" w:rsidR="00AC2D4C" w:rsidRDefault="00E932B9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   【内容】　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商品開発</w:t>
      </w:r>
      <w:r w:rsidR="00AC2D4C">
        <w:rPr>
          <w:rFonts w:ascii="HGPｺﾞｼｯｸM" w:eastAsia="HGPｺﾞｼｯｸM" w:hAnsi="HGPｺﾞｼｯｸE" w:hint="eastAsia"/>
          <w:b/>
          <w:bCs/>
          <w:sz w:val="28"/>
          <w:szCs w:val="32"/>
        </w:rPr>
        <w:t>及び</w:t>
      </w:r>
      <w:r w:rsidR="00F968C6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改良</w:t>
      </w:r>
      <w:r w:rsidR="00AC2D4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をサポートし、マーケットの需要を踏まえた「売れる商品</w:t>
      </w:r>
    </w:p>
    <w:p w14:paraId="4A5446F0" w14:textId="14044B04" w:rsidR="00AC2D4C" w:rsidRPr="00AC2D4C" w:rsidRDefault="00AC2D4C" w:rsidP="00AC2D4C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作り」</w:t>
      </w:r>
      <w:r w:rsidR="00553621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を支援</w:t>
      </w:r>
      <w:r w:rsidR="003E6C18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するとともに、その後の販路開拓まで一気通貫で支援します。</w:t>
      </w:r>
    </w:p>
    <w:p w14:paraId="18D53268" w14:textId="77777777" w:rsidR="00AC2D4C" w:rsidRDefault="00D1472D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4"/>
          <w:szCs w:val="28"/>
        </w:rPr>
        <w:t xml:space="preserve">　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</w:t>
      </w:r>
      <w:r w:rsidR="00AC2D4C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【対象品目】　食品のみ。商品開発・改良支援の対象は加工品(加工食品、調味料、</w:t>
      </w:r>
    </w:p>
    <w:p w14:paraId="4B03A1FC" w14:textId="7E2425B9" w:rsidR="00D1472D" w:rsidRPr="00F7727E" w:rsidRDefault="00AC2D4C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　　　　　　　　　スイーツ、飲料など)となります。</w:t>
      </w:r>
    </w:p>
    <w:p w14:paraId="2602E2BE" w14:textId="77777777" w:rsidR="00CB7D80" w:rsidRDefault="00D1472D" w:rsidP="00CB7D80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553621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審査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】　</w:t>
      </w:r>
      <w:r w:rsidR="003E6C18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支援事業所を選定する為の審査があります。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一次で提出書類と試食</w:t>
      </w:r>
      <w:r w:rsidR="00CB7D80">
        <w:rPr>
          <w:rFonts w:ascii="HGPｺﾞｼｯｸM" w:eastAsia="HGPｺﾞｼｯｸM" w:hAnsi="HGPｺﾞｼｯｸE" w:hint="eastAsia"/>
          <w:b/>
          <w:bCs/>
          <w:sz w:val="28"/>
          <w:szCs w:val="32"/>
        </w:rPr>
        <w:t>(運営</w:t>
      </w:r>
    </w:p>
    <w:p w14:paraId="76A4CCB2" w14:textId="57C15423" w:rsidR="003E6C18" w:rsidRDefault="00CB7D80" w:rsidP="00CB7D80">
      <w:pPr>
        <w:tabs>
          <w:tab w:val="left" w:pos="6350"/>
        </w:tabs>
        <w:ind w:firstLineChars="600" w:firstLine="1687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事務局受付後お送りいただくサンプル商品)による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審査があります。</w:t>
      </w:r>
    </w:p>
    <w:p w14:paraId="0F18EABF" w14:textId="4D779726" w:rsidR="00825234" w:rsidRPr="00257DE5" w:rsidRDefault="00825234" w:rsidP="00825234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2"/>
          <w:szCs w:val="24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【費用】　審査費１,０００円、商品開発・改良支援費３０,０００円</w:t>
      </w:r>
      <w:r w:rsidR="003815A6">
        <w:rPr>
          <w:rFonts w:ascii="HGPｺﾞｼｯｸM" w:eastAsia="HGPｺﾞｼｯｸM" w:hAnsi="HGPｺﾞｼｯｸE" w:hint="eastAsia"/>
          <w:b/>
          <w:bCs/>
          <w:sz w:val="28"/>
          <w:szCs w:val="32"/>
        </w:rPr>
        <w:t>(税込)</w:t>
      </w:r>
      <w:r w:rsidR="00AD0B55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57DE5" w:rsidRPr="00257DE5">
        <w:rPr>
          <w:rFonts w:ascii="HGPｺﾞｼｯｸM" w:eastAsia="HGPｺﾞｼｯｸM" w:hAnsi="HGPｺﾞｼｯｸE" w:hint="eastAsia"/>
          <w:b/>
          <w:bCs/>
          <w:sz w:val="24"/>
          <w:szCs w:val="24"/>
        </w:rPr>
        <w:t>※会員特別価格</w:t>
      </w:r>
    </w:p>
    <w:p w14:paraId="0CF01529" w14:textId="74E43BBE" w:rsidR="00F46D7A" w:rsidRDefault="00596D22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 xml:space="preserve">   </w:t>
      </w:r>
      <w:r w:rsidR="00F46D7A">
        <w:rPr>
          <w:rFonts w:ascii="HGPｺﾞｼｯｸM" w:eastAsia="HGPｺﾞｼｯｸM" w:hAnsi="HGPｺﾞｼｯｸE" w:hint="eastAsia"/>
          <w:b/>
          <w:bCs/>
          <w:sz w:val="28"/>
          <w:szCs w:val="32"/>
        </w:rPr>
        <w:t>～支援者となるバイヤー(予定)～</w:t>
      </w:r>
    </w:p>
    <w:p w14:paraId="4EDA10A2" w14:textId="630E35F4" w:rsidR="00F46D7A" w:rsidRDefault="00F46D7A" w:rsidP="00E932B9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㈱信濃屋食品、㈱スズキヤ、㈱大寿、㈱大丸松坂屋百貨店、㈱</w:t>
      </w:r>
      <w:r>
        <w:rPr>
          <w:rFonts w:ascii="HGPｺﾞｼｯｸM" w:eastAsia="HGPｺﾞｼｯｸM" w:hAnsi="HGPｺﾞｼｯｸE"/>
          <w:b/>
          <w:bCs/>
          <w:sz w:val="28"/>
          <w:szCs w:val="32"/>
        </w:rPr>
        <w:t>J</w:t>
      </w:r>
      <w:r w:rsidR="00825234">
        <w:rPr>
          <w:rFonts w:ascii="HGPｺﾞｼｯｸM" w:eastAsia="HGPｺﾞｼｯｸM" w:hAnsi="HGPｺﾞｼｯｸE"/>
          <w:b/>
          <w:bCs/>
          <w:sz w:val="28"/>
          <w:szCs w:val="32"/>
        </w:rPr>
        <w:t>ALUX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、㈱</w:t>
      </w:r>
      <w:proofErr w:type="spellStart"/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T</w:t>
      </w:r>
      <w:r w:rsidR="00825234">
        <w:rPr>
          <w:rFonts w:ascii="HGPｺﾞｼｯｸM" w:eastAsia="HGPｺﾞｼｯｸM" w:hAnsi="HGPｺﾞｼｯｸE"/>
          <w:b/>
          <w:bCs/>
          <w:sz w:val="28"/>
          <w:szCs w:val="32"/>
        </w:rPr>
        <w:t>eN</w:t>
      </w:r>
      <w:proofErr w:type="spellEnd"/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</w:p>
    <w:p w14:paraId="13299250" w14:textId="62608601" w:rsidR="005139FA" w:rsidRPr="00F7727E" w:rsidRDefault="00825234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　　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㈱ヨシケイ東埼玉・播州、㈱マクアケ、㈱テレビ東京ダイレクト</w:t>
      </w:r>
      <w:r w:rsidR="00F63749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、㈱食文化</w:t>
      </w:r>
      <w:r w:rsidR="006F5D0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など17社</w:t>
      </w:r>
    </w:p>
    <w:p w14:paraId="0618593A" w14:textId="021DBB1B" w:rsidR="00D1472D" w:rsidRPr="00F7727E" w:rsidRDefault="00D1472D" w:rsidP="002E0968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4"/>
          <w:szCs w:val="28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</w:p>
    <w:p w14:paraId="271E3D62" w14:textId="107B2812" w:rsidR="005139FA" w:rsidRPr="00F7727E" w:rsidRDefault="005139FA" w:rsidP="00D1472D">
      <w:pPr>
        <w:tabs>
          <w:tab w:val="left" w:pos="6350"/>
        </w:tabs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　</w:t>
      </w:r>
      <w:r w:rsidR="002E096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  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【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募集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締切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】　令和</w:t>
      </w:r>
      <w:r w:rsidR="00AD0B55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５</w:t>
      </w:r>
      <w:r w:rsidR="005E0857">
        <w:rPr>
          <w:rFonts w:ascii="HGPｺﾞｼｯｸM" w:eastAsia="HGPｺﾞｼｯｸM" w:hAnsi="HGPｺﾞｼｯｸE" w:hint="eastAsia"/>
          <w:b/>
          <w:bCs/>
          <w:sz w:val="28"/>
          <w:szCs w:val="32"/>
        </w:rPr>
        <w:t>年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６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月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２</w:t>
      </w:r>
      <w:r w:rsidR="00AD0B55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８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日（</w:t>
      </w:r>
      <w:r w:rsidR="00AD0B55">
        <w:rPr>
          <w:rFonts w:ascii="HGPｺﾞｼｯｸM" w:eastAsia="HGPｺﾞｼｯｸM" w:hAnsi="HGPｺﾞｼｯｸE" w:hint="eastAsia"/>
          <w:b/>
          <w:bCs/>
          <w:sz w:val="28"/>
          <w:szCs w:val="32"/>
        </w:rPr>
        <w:t>水</w:t>
      </w:r>
      <w:r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）</w:t>
      </w:r>
      <w:r w:rsidR="00825234">
        <w:rPr>
          <w:rFonts w:ascii="HGPｺﾞｼｯｸM" w:eastAsia="HGPｺﾞｼｯｸM" w:hAnsi="HGPｺﾞｼｯｸE" w:hint="eastAsia"/>
          <w:b/>
          <w:bCs/>
          <w:sz w:val="28"/>
          <w:szCs w:val="32"/>
        </w:rPr>
        <w:t xml:space="preserve"> </w:t>
      </w:r>
      <w:r w:rsidR="00257DE5" w:rsidRPr="00257DE5">
        <w:rPr>
          <w:rFonts w:ascii="HGPｺﾞｼｯｸM" w:eastAsia="HGPｺﾞｼｯｸM" w:hAnsi="HGPｺﾞｼｯｸE" w:hint="eastAsia"/>
          <w:b/>
          <w:bCs/>
          <w:sz w:val="24"/>
          <w:szCs w:val="28"/>
        </w:rPr>
        <w:t>※期間が短く申し訳ございません。</w:t>
      </w:r>
    </w:p>
    <w:p w14:paraId="2B07E0C0" w14:textId="77777777" w:rsidR="00B90D8D" w:rsidRDefault="00825234" w:rsidP="00290225">
      <w:pPr>
        <w:tabs>
          <w:tab w:val="left" w:pos="6350"/>
        </w:tabs>
        <w:ind w:firstLineChars="200" w:firstLine="562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28"/>
          <w:szCs w:val="32"/>
        </w:rPr>
        <w:t>■申込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をお考えの方は、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申込書等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の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提供</w:t>
      </w:r>
      <w:r w:rsidR="00B90D8D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、及び詳細について説明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いたし</w:t>
      </w:r>
      <w:r w:rsidR="00BD3B88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ますので</w:t>
      </w:r>
      <w:r w:rsidR="00290225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、</w:t>
      </w:r>
    </w:p>
    <w:p w14:paraId="7888B51D" w14:textId="5643E800" w:rsidR="0005107D" w:rsidRPr="00B90D8D" w:rsidRDefault="000D4020" w:rsidP="00B90D8D">
      <w:pPr>
        <w:tabs>
          <w:tab w:val="left" w:pos="6350"/>
        </w:tabs>
        <w:ind w:firstLineChars="300" w:firstLine="720"/>
        <w:jc w:val="left"/>
        <w:rPr>
          <w:rFonts w:ascii="HGPｺﾞｼｯｸM" w:eastAsia="HGPｺﾞｼｯｸM" w:hAnsi="HGPｺﾞｼｯｸE"/>
          <w:b/>
          <w:bCs/>
          <w:sz w:val="28"/>
          <w:szCs w:val="32"/>
        </w:rPr>
      </w:pPr>
      <w:r w:rsidRPr="000D4020">
        <w:rPr>
          <w:rFonts w:ascii="HGPｺﾞｼｯｸM" w:eastAsia="HGPｺﾞｼｯｸM" w:hAnsi="HGPｺﾞｼｯｸE"/>
          <w:noProof/>
          <w:color w:val="000000" w:themeColor="text1"/>
          <w:sz w:val="24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8480" behindDoc="0" locked="0" layoutInCell="1" allowOverlap="1" wp14:anchorId="48667108" wp14:editId="3D06AAA1">
            <wp:simplePos x="0" y="0"/>
            <wp:positionH relativeFrom="column">
              <wp:posOffset>4199255</wp:posOffset>
            </wp:positionH>
            <wp:positionV relativeFrom="paragraph">
              <wp:posOffset>1513205</wp:posOffset>
            </wp:positionV>
            <wp:extent cx="1987550" cy="266700"/>
            <wp:effectExtent l="0" t="0" r="0" b="0"/>
            <wp:wrapNone/>
            <wp:docPr id="93259784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020">
        <w:rPr>
          <w:rFonts w:hint="eastAsia"/>
        </w:rPr>
        <w:drawing>
          <wp:anchor distT="0" distB="0" distL="114300" distR="114300" simplePos="0" relativeHeight="251667456" behindDoc="0" locked="0" layoutInCell="1" allowOverlap="1" wp14:anchorId="1E4F8D07" wp14:editId="2F5240C2">
            <wp:simplePos x="0" y="0"/>
            <wp:positionH relativeFrom="column">
              <wp:posOffset>5615305</wp:posOffset>
            </wp:positionH>
            <wp:positionV relativeFrom="paragraph">
              <wp:posOffset>808355</wp:posOffset>
            </wp:positionV>
            <wp:extent cx="665480" cy="659765"/>
            <wp:effectExtent l="0" t="0" r="0" b="6985"/>
            <wp:wrapNone/>
            <wp:docPr id="69379173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7727E">
        <w:rPr>
          <w:rFonts w:ascii="HGPｺﾞｼｯｸM" w:eastAsia="HGPｺﾞｼｯｸM" w:hAnsi="HGPｺﾞｼｯｸE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4411A" wp14:editId="7F564FBA">
                <wp:simplePos x="0" y="0"/>
                <wp:positionH relativeFrom="margin">
                  <wp:posOffset>192405</wp:posOffset>
                </wp:positionH>
                <wp:positionV relativeFrom="paragraph">
                  <wp:posOffset>706755</wp:posOffset>
                </wp:positionV>
                <wp:extent cx="6413500" cy="1149350"/>
                <wp:effectExtent l="0" t="0" r="25400" b="127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149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7DCF9" w14:textId="5BA10163" w:rsidR="00C46500" w:rsidRPr="00C46500" w:rsidRDefault="00C46500" w:rsidP="00C46500">
                            <w:pPr>
                              <w:ind w:firstLineChars="200" w:firstLine="56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連絡先：</w:t>
                            </w:r>
                            <w:r w:rsidRPr="007F0CE7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8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ゆざわ小町商工会</w:t>
                            </w:r>
                          </w:p>
                          <w:p w14:paraId="61B528CD" w14:textId="55DABE4B" w:rsidR="00C46500" w:rsidRPr="000D4020" w:rsidRDefault="00C46500" w:rsidP="00C46500">
                            <w:pPr>
                              <w:ind w:firstLineChars="250" w:firstLine="600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本　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４２－２１６３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雄勝支所　T</w:t>
                            </w:r>
                            <w:r w:rsidRPr="00597851"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</w:t>
                            </w:r>
                            <w:r w:rsidRPr="00597851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５２－３１３７</w:t>
                            </w:r>
                          </w:p>
                          <w:p w14:paraId="7DEB337C" w14:textId="64CAEA81" w:rsidR="00C46500" w:rsidRPr="005F44F3" w:rsidRDefault="00C46500" w:rsidP="00C46500">
                            <w:pPr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411A" id="四角形: 角を丸くする 2" o:spid="_x0000_s1027" style="position:absolute;left:0;text-align:left;margin-left:15.15pt;margin-top:55.65pt;width:505pt;height:9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" filled="f" strokecolor="windowText" strokeweight="1pt">
                <v:stroke joinstyle="miter"/>
                <v:textbox>
                  <w:txbxContent>
                    <w:p w14:paraId="6D07DCF9" w14:textId="5BA10163" w:rsidR="00C46500" w:rsidRPr="00C46500" w:rsidRDefault="00C46500" w:rsidP="00C46500">
                      <w:pPr>
                        <w:ind w:firstLineChars="200" w:firstLine="56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連絡先：</w:t>
                      </w:r>
                      <w:r w:rsidRPr="007F0CE7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8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ゆざわ小町商工会</w:t>
                      </w:r>
                    </w:p>
                    <w:p w14:paraId="61B528CD" w14:textId="55DABE4B" w:rsidR="00C46500" w:rsidRPr="000D4020" w:rsidRDefault="00C46500" w:rsidP="00C46500">
                      <w:pPr>
                        <w:ind w:firstLineChars="250" w:firstLine="600"/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本　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４２－２１６３</w:t>
                      </w: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雄勝支所　T</w:t>
                      </w:r>
                      <w:r w:rsidRPr="00597851"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</w:t>
                      </w:r>
                      <w:r w:rsidRPr="00597851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５２－３１３７</w:t>
                      </w:r>
                    </w:p>
                    <w:p w14:paraId="7DEB337C" w14:textId="64CAEA81" w:rsidR="00C46500" w:rsidRPr="005F44F3" w:rsidRDefault="00C46500" w:rsidP="00C46500">
                      <w:pPr>
                        <w:rPr>
                          <w:rFonts w:ascii="HGPｺﾞｼｯｸM" w:eastAsia="HGPｺﾞｼｯｸM" w:hAnsi="HGPｺﾞｼｯｸE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商工会</w:t>
      </w:r>
      <w:r w:rsidR="005C6377">
        <w:rPr>
          <w:rFonts w:ascii="HGPｺﾞｼｯｸM" w:eastAsia="HGPｺﾞｼｯｸM" w:hAnsi="HGPｺﾞｼｯｸE" w:hint="eastAsia"/>
          <w:b/>
          <w:bCs/>
          <w:sz w:val="28"/>
          <w:szCs w:val="32"/>
        </w:rPr>
        <w:t>本</w:t>
      </w:r>
      <w:r w:rsidR="005139FA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支所へ</w:t>
      </w:r>
      <w:r w:rsidR="004A2C3B" w:rsidRPr="00F7727E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ご連絡</w:t>
      </w:r>
      <w:r w:rsidR="00596D22">
        <w:rPr>
          <w:rFonts w:ascii="HGPｺﾞｼｯｸM" w:eastAsia="HGPｺﾞｼｯｸM" w:hAnsi="HGPｺﾞｼｯｸE" w:hint="eastAsia"/>
          <w:b/>
          <w:bCs/>
          <w:sz w:val="28"/>
          <w:szCs w:val="32"/>
        </w:rPr>
        <w:t>ください。</w:t>
      </w:r>
    </w:p>
    <w:sectPr w:rsidR="0005107D" w:rsidRPr="00B90D8D" w:rsidSect="0092608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8"/>
    <w:rsid w:val="0005107D"/>
    <w:rsid w:val="000D4020"/>
    <w:rsid w:val="0019613F"/>
    <w:rsid w:val="001B43D2"/>
    <w:rsid w:val="00257DE5"/>
    <w:rsid w:val="00290225"/>
    <w:rsid w:val="002E0968"/>
    <w:rsid w:val="003815A6"/>
    <w:rsid w:val="00386648"/>
    <w:rsid w:val="003A59BB"/>
    <w:rsid w:val="003E6C18"/>
    <w:rsid w:val="004A2C3B"/>
    <w:rsid w:val="005139FA"/>
    <w:rsid w:val="00553621"/>
    <w:rsid w:val="00596D22"/>
    <w:rsid w:val="00597851"/>
    <w:rsid w:val="005C6377"/>
    <w:rsid w:val="005E0857"/>
    <w:rsid w:val="00660104"/>
    <w:rsid w:val="00693799"/>
    <w:rsid w:val="006F5D02"/>
    <w:rsid w:val="00825234"/>
    <w:rsid w:val="008579A9"/>
    <w:rsid w:val="008623DA"/>
    <w:rsid w:val="0092608D"/>
    <w:rsid w:val="00A91405"/>
    <w:rsid w:val="00AC2D4C"/>
    <w:rsid w:val="00AD0B55"/>
    <w:rsid w:val="00B46798"/>
    <w:rsid w:val="00B90D8D"/>
    <w:rsid w:val="00BD3B88"/>
    <w:rsid w:val="00C46500"/>
    <w:rsid w:val="00CB2923"/>
    <w:rsid w:val="00CB7D80"/>
    <w:rsid w:val="00CD6A92"/>
    <w:rsid w:val="00D1472D"/>
    <w:rsid w:val="00D46EC8"/>
    <w:rsid w:val="00D51163"/>
    <w:rsid w:val="00D8660D"/>
    <w:rsid w:val="00DA2832"/>
    <w:rsid w:val="00DD3A52"/>
    <w:rsid w:val="00E65C41"/>
    <w:rsid w:val="00E932B9"/>
    <w:rsid w:val="00F46D7A"/>
    <w:rsid w:val="00F63749"/>
    <w:rsid w:val="00F7727E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0E418"/>
  <w15:chartTrackingRefBased/>
  <w15:docId w15:val="{E416F24F-4662-426A-A146-EBC5534B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4A7E-9AEA-423B-80BC-461A2581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赤平　晃志</dc:creator>
  <cp:keywords/>
  <dc:description/>
  <cp:lastModifiedBy>佐藤　美由紀</cp:lastModifiedBy>
  <cp:revision>3</cp:revision>
  <cp:lastPrinted>2023-06-19T10:19:00Z</cp:lastPrinted>
  <dcterms:created xsi:type="dcterms:W3CDTF">2023-06-19T09:33:00Z</dcterms:created>
  <dcterms:modified xsi:type="dcterms:W3CDTF">2023-06-19T10:19:00Z</dcterms:modified>
</cp:coreProperties>
</file>